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Digitális lábnyom ellenőrzés – Diákoknak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Utasítás:</w:t>
      </w:r>
      <w:r w:rsidDel="00000000" w:rsidR="00000000" w:rsidRPr="00000000">
        <w:rPr>
          <w:rtl w:val="0"/>
        </w:rPr>
        <w:t xml:space="preserve"> Nézd át a legutóbbi digitális tevékenységeidet, és töltsd ki az alábbi táblázatot. Gondolkodj el rajta, hogy ezek az adatok megosztása szükséges volt-e, és hogyan óvhatnád a digitális identitásodat.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830.8800883284425"/>
        <w:gridCol w:w="2331.313013917541"/>
        <w:gridCol w:w="1503.4590048937612"/>
        <w:gridCol w:w="2359.8597038838784"/>
        <w:tblGridChange w:id="0">
          <w:tblGrid>
            <w:gridCol w:w="2830.8800883284425"/>
            <w:gridCol w:w="2331.313013917541"/>
            <w:gridCol w:w="1503.4590048937612"/>
            <w:gridCol w:w="2359.8597038838784"/>
          </w:tblGrid>
        </w:tblGridChange>
      </w:tblGrid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Tevékenység (pl. alkalmazás letöltése)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Milyen adatokat osztottál meg?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Szükséges volt?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Hogyan védenéd az adataidat?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